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55"/>
        <w:tblW w:w="15262" w:type="dxa"/>
        <w:tblLayout w:type="fixed"/>
        <w:tblLook w:val="0000"/>
      </w:tblPr>
      <w:tblGrid>
        <w:gridCol w:w="340"/>
        <w:gridCol w:w="605"/>
        <w:gridCol w:w="2472"/>
        <w:gridCol w:w="1134"/>
        <w:gridCol w:w="1186"/>
        <w:gridCol w:w="941"/>
        <w:gridCol w:w="992"/>
        <w:gridCol w:w="850"/>
        <w:gridCol w:w="1176"/>
        <w:gridCol w:w="1234"/>
        <w:gridCol w:w="1193"/>
        <w:gridCol w:w="1075"/>
        <w:gridCol w:w="373"/>
        <w:gridCol w:w="761"/>
        <w:gridCol w:w="239"/>
        <w:gridCol w:w="186"/>
        <w:gridCol w:w="505"/>
      </w:tblGrid>
      <w:tr w:rsidR="005130F8" w:rsidTr="005130F8">
        <w:trPr>
          <w:trHeight w:val="28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F8" w:rsidRDefault="005130F8" w:rsidP="005130F8">
            <w:pPr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  <w:lang/>
              </w:rPr>
            </w:pPr>
          </w:p>
        </w:tc>
        <w:tc>
          <w:tcPr>
            <w:tcW w:w="126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0"/>
                <w:szCs w:val="30"/>
                <w:lang/>
              </w:rPr>
              <w:t>养老、工伤保险参保情况自查表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30F8" w:rsidRDefault="005130F8" w:rsidP="005130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38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30F8" w:rsidRDefault="005130F8" w:rsidP="005130F8"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单位：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时间：</w:t>
            </w:r>
          </w:p>
        </w:tc>
      </w:tr>
      <w:tr w:rsidR="005130F8" w:rsidTr="005130F8">
        <w:trPr>
          <w:gridAfter w:val="1"/>
          <w:wAfter w:w="505" w:type="dxa"/>
          <w:trHeight w:val="11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单位员工人数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社保参保人数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未参保人数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劳务派遣人数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个税申报人数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缴费基数总和（元）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应发工资总额（元）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缴费基数夯实率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%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（缴费基数总和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应发工资总额）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工伤保险参保人数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工伤保险未参保人数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F8" w:rsidRDefault="005130F8" w:rsidP="005130F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备注</w:t>
            </w: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F8" w:rsidRDefault="005130F8" w:rsidP="005130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130F8" w:rsidTr="005130F8">
        <w:trPr>
          <w:gridAfter w:val="1"/>
          <w:wAfter w:w="505" w:type="dxa"/>
          <w:trHeight w:val="285"/>
        </w:trPr>
        <w:tc>
          <w:tcPr>
            <w:tcW w:w="14332" w:type="dxa"/>
            <w:gridSpan w:val="14"/>
            <w:tcBorders>
              <w:top w:val="nil"/>
              <w:left w:val="nil"/>
              <w:right w:val="nil"/>
            </w:tcBorders>
          </w:tcPr>
          <w:p w:rsidR="005130F8" w:rsidRDefault="005130F8" w:rsidP="005130F8">
            <w:pPr>
              <w:textAlignment w:val="top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备注：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各用人单位须据实申报；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单项工伤保险用人单位只填报工伤相关数据。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30F8" w:rsidRDefault="005130F8" w:rsidP="005130F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13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95" w:rsidRDefault="00FF1F95" w:rsidP="005130F8">
      <w:pPr>
        <w:spacing w:after="0"/>
      </w:pPr>
      <w:r>
        <w:separator/>
      </w:r>
    </w:p>
  </w:endnote>
  <w:endnote w:type="continuationSeparator" w:id="0">
    <w:p w:rsidR="00FF1F95" w:rsidRDefault="00FF1F95" w:rsidP="005130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95" w:rsidRDefault="00FF1F95" w:rsidP="005130F8">
      <w:pPr>
        <w:spacing w:after="0"/>
      </w:pPr>
      <w:r>
        <w:separator/>
      </w:r>
    </w:p>
  </w:footnote>
  <w:footnote w:type="continuationSeparator" w:id="0">
    <w:p w:rsidR="00FF1F95" w:rsidRDefault="00FF1F95" w:rsidP="005130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30F8"/>
    <w:rsid w:val="00676D08"/>
    <w:rsid w:val="008B7726"/>
    <w:rsid w:val="00D31D50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0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0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0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0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2022-06-08T07:28:00Z</dcterms:modified>
</cp:coreProperties>
</file>